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6" w:rsidRDefault="00412056" w:rsidP="00412056">
      <w:pPr>
        <w:ind w:left="1134" w:right="863"/>
        <w:jc w:val="center"/>
        <w:rPr>
          <w:rFonts w:ascii="Times New Roman" w:eastAsia="Calibri" w:hAnsi="Times New Roman" w:cs="Times New Roman"/>
          <w:b/>
          <w:bCs/>
          <w:sz w:val="26"/>
          <w:szCs w:val="26"/>
          <w:u w:val="single"/>
          <w:lang w:eastAsia="en-US"/>
        </w:rPr>
      </w:pPr>
      <w:bookmarkStart w:id="0" w:name="_GoBack"/>
      <w:bookmarkEnd w:id="0"/>
      <w:r w:rsidRPr="00412056">
        <w:rPr>
          <w:rFonts w:ascii="Times New Roman" w:eastAsia="Calibri" w:hAnsi="Times New Roman" w:cs="Times New Roman"/>
          <w:b/>
          <w:bCs/>
          <w:sz w:val="26"/>
          <w:szCs w:val="26"/>
          <w:u w:val="single"/>
          <w:lang w:eastAsia="en-US"/>
        </w:rPr>
        <w:t>Statement by the Delegation of Thailand</w:t>
      </w:r>
    </w:p>
    <w:p w:rsidR="00A61B27" w:rsidRDefault="00A61B27" w:rsidP="00412056">
      <w:pPr>
        <w:ind w:left="1134" w:right="863"/>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 xml:space="preserve">Mr. </w:t>
      </w:r>
      <w:proofErr w:type="spellStart"/>
      <w:r>
        <w:rPr>
          <w:rFonts w:ascii="Times New Roman" w:eastAsia="Calibri" w:hAnsi="Times New Roman" w:cs="Times New Roman"/>
          <w:b/>
          <w:bCs/>
          <w:sz w:val="26"/>
          <w:szCs w:val="26"/>
          <w:lang w:eastAsia="en-US"/>
        </w:rPr>
        <w:t>Phanpob</w:t>
      </w:r>
      <w:proofErr w:type="spellEnd"/>
      <w:r>
        <w:rPr>
          <w:rFonts w:ascii="Times New Roman" w:eastAsia="Calibri" w:hAnsi="Times New Roman" w:cs="Times New Roman"/>
          <w:b/>
          <w:bCs/>
          <w:sz w:val="26"/>
          <w:szCs w:val="26"/>
          <w:lang w:eastAsia="en-US"/>
        </w:rPr>
        <w:t xml:space="preserve"> </w:t>
      </w:r>
      <w:proofErr w:type="spellStart"/>
      <w:r>
        <w:rPr>
          <w:rFonts w:ascii="Times New Roman" w:eastAsia="Calibri" w:hAnsi="Times New Roman" w:cs="Times New Roman"/>
          <w:b/>
          <w:bCs/>
          <w:sz w:val="26"/>
          <w:szCs w:val="26"/>
          <w:lang w:eastAsia="en-US"/>
        </w:rPr>
        <w:t>Planprayoon</w:t>
      </w:r>
      <w:proofErr w:type="spellEnd"/>
    </w:p>
    <w:p w:rsidR="00A61B27" w:rsidRPr="00A61B27" w:rsidRDefault="00A61B27" w:rsidP="00412056">
      <w:pPr>
        <w:ind w:left="1134" w:right="863"/>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Minister-Counselor, Permanent Mission of Thailand</w:t>
      </w:r>
    </w:p>
    <w:p w:rsidR="00412056" w:rsidRPr="00412056" w:rsidRDefault="00412056" w:rsidP="00412056">
      <w:pPr>
        <w:spacing w:line="259" w:lineRule="auto"/>
        <w:ind w:left="1134" w:right="863"/>
        <w:jc w:val="center"/>
        <w:rPr>
          <w:rFonts w:ascii="Times New Roman" w:eastAsia="Calibri" w:hAnsi="Times New Roman" w:cs="Cordia New"/>
          <w:b/>
          <w:bCs/>
          <w:sz w:val="26"/>
          <w:szCs w:val="26"/>
          <w:lang w:eastAsia="en-US"/>
        </w:rPr>
      </w:pPr>
      <w:proofErr w:type="gramStart"/>
      <w:r w:rsidRPr="00412056">
        <w:rPr>
          <w:rFonts w:ascii="Times New Roman" w:eastAsia="Calibri" w:hAnsi="Times New Roman" w:cs="Times New Roman"/>
          <w:b/>
          <w:bCs/>
          <w:sz w:val="26"/>
          <w:szCs w:val="26"/>
          <w:lang w:eastAsia="en-US"/>
        </w:rPr>
        <w:t>at</w:t>
      </w:r>
      <w:proofErr w:type="gramEnd"/>
      <w:r w:rsidRPr="00412056">
        <w:rPr>
          <w:rFonts w:ascii="Times New Roman" w:eastAsia="Calibri" w:hAnsi="Times New Roman" w:cs="Times New Roman"/>
          <w:b/>
          <w:bCs/>
          <w:sz w:val="26"/>
          <w:szCs w:val="26"/>
          <w:lang w:eastAsia="en-US"/>
        </w:rPr>
        <w:t xml:space="preserve"> the Review of </w:t>
      </w:r>
      <w:r w:rsidRPr="00412056">
        <w:rPr>
          <w:rFonts w:ascii="Times New Roman" w:eastAsia="Calibri" w:hAnsi="Times New Roman" w:cs="Cordia New"/>
          <w:b/>
          <w:bCs/>
          <w:sz w:val="26"/>
          <w:szCs w:val="26"/>
          <w:lang w:eastAsia="en-US"/>
        </w:rPr>
        <w:t>Papua New Guinea</w:t>
      </w:r>
    </w:p>
    <w:p w:rsidR="00412056" w:rsidRPr="00412056" w:rsidRDefault="00412056" w:rsidP="00412056">
      <w:pPr>
        <w:spacing w:line="259" w:lineRule="auto"/>
        <w:ind w:left="1134" w:right="863"/>
        <w:jc w:val="center"/>
        <w:rPr>
          <w:rFonts w:ascii="Times New Roman" w:eastAsia="Calibri" w:hAnsi="Times New Roman" w:cs="Times New Roman"/>
          <w:b/>
          <w:bCs/>
          <w:sz w:val="26"/>
          <w:szCs w:val="26"/>
          <w:lang w:eastAsia="en-US"/>
        </w:rPr>
      </w:pPr>
      <w:proofErr w:type="gramStart"/>
      <w:r w:rsidRPr="00412056">
        <w:rPr>
          <w:rFonts w:ascii="Times New Roman" w:eastAsia="Calibri" w:hAnsi="Times New Roman" w:cs="Times New Roman"/>
          <w:b/>
          <w:bCs/>
          <w:sz w:val="26"/>
          <w:szCs w:val="26"/>
          <w:lang w:eastAsia="en-US"/>
        </w:rPr>
        <w:t>during</w:t>
      </w:r>
      <w:proofErr w:type="gramEnd"/>
      <w:r w:rsidRPr="00412056">
        <w:rPr>
          <w:rFonts w:ascii="Times New Roman" w:eastAsia="Calibri" w:hAnsi="Times New Roman" w:cs="Times New Roman"/>
          <w:b/>
          <w:bCs/>
          <w:sz w:val="26"/>
          <w:szCs w:val="26"/>
          <w:lang w:eastAsia="en-US"/>
        </w:rPr>
        <w:t xml:space="preserve"> the 25</w:t>
      </w:r>
      <w:r w:rsidRPr="00412056">
        <w:rPr>
          <w:rFonts w:ascii="Times New Roman" w:eastAsia="Calibri" w:hAnsi="Times New Roman" w:cs="Times New Roman"/>
          <w:b/>
          <w:bCs/>
          <w:sz w:val="26"/>
          <w:szCs w:val="26"/>
          <w:vertAlign w:val="superscript"/>
          <w:lang w:eastAsia="en-US"/>
        </w:rPr>
        <w:t>th</w:t>
      </w:r>
      <w:r w:rsidRPr="00412056">
        <w:rPr>
          <w:rFonts w:ascii="Times New Roman" w:eastAsia="Calibri" w:hAnsi="Times New Roman" w:cs="Times New Roman"/>
          <w:b/>
          <w:bCs/>
          <w:sz w:val="26"/>
          <w:szCs w:val="26"/>
          <w:lang w:eastAsia="en-US"/>
        </w:rPr>
        <w:t xml:space="preserve"> Session of the Working Group on the Universal Periodic Review</w:t>
      </w:r>
    </w:p>
    <w:p w:rsidR="00412056" w:rsidRPr="00412056" w:rsidRDefault="00412056" w:rsidP="00412056">
      <w:pPr>
        <w:spacing w:line="259" w:lineRule="auto"/>
        <w:ind w:left="1134" w:right="863"/>
        <w:jc w:val="center"/>
        <w:rPr>
          <w:rFonts w:ascii="Times New Roman" w:eastAsia="Calibri" w:hAnsi="Times New Roman" w:cs="Times New Roman"/>
          <w:b/>
          <w:bCs/>
          <w:sz w:val="26"/>
          <w:szCs w:val="26"/>
          <w:lang w:eastAsia="en-US"/>
        </w:rPr>
      </w:pPr>
      <w:proofErr w:type="gramStart"/>
      <w:r w:rsidRPr="00412056">
        <w:rPr>
          <w:rFonts w:ascii="Times New Roman" w:eastAsia="Calibri" w:hAnsi="Times New Roman" w:cs="Times New Roman"/>
          <w:b/>
          <w:bCs/>
          <w:sz w:val="26"/>
          <w:szCs w:val="26"/>
          <w:lang w:eastAsia="en-US"/>
        </w:rPr>
        <w:t>on</w:t>
      </w:r>
      <w:proofErr w:type="gramEnd"/>
      <w:r w:rsidRPr="00412056">
        <w:rPr>
          <w:rFonts w:ascii="Times New Roman" w:eastAsia="Calibri" w:hAnsi="Times New Roman" w:cs="Times New Roman"/>
          <w:b/>
          <w:bCs/>
          <w:sz w:val="26"/>
          <w:szCs w:val="26"/>
          <w:lang w:eastAsia="en-US"/>
        </w:rPr>
        <w:t xml:space="preserve"> Friday</w:t>
      </w:r>
      <w:r w:rsidRPr="00412056">
        <w:rPr>
          <w:rFonts w:ascii="Times New Roman" w:eastAsia="Calibri" w:hAnsi="Times New Roman" w:cs="Cordia New"/>
          <w:b/>
          <w:bCs/>
          <w:sz w:val="26"/>
          <w:szCs w:val="26"/>
          <w:lang w:eastAsia="en-US"/>
        </w:rPr>
        <w:t xml:space="preserve"> 6 May</w:t>
      </w:r>
      <w:r w:rsidRPr="00412056">
        <w:rPr>
          <w:rFonts w:ascii="Times New Roman" w:eastAsia="Calibri" w:hAnsi="Times New Roman" w:cs="Times New Roman"/>
          <w:b/>
          <w:bCs/>
          <w:sz w:val="26"/>
          <w:szCs w:val="26"/>
          <w:lang w:eastAsia="en-US"/>
        </w:rPr>
        <w:t xml:space="preserve"> 2016 from 9:00 to 12:30 hrs.</w:t>
      </w:r>
    </w:p>
    <w:p w:rsidR="00412056" w:rsidRPr="00412056" w:rsidRDefault="00412056" w:rsidP="00412056">
      <w:pPr>
        <w:spacing w:line="259" w:lineRule="auto"/>
        <w:ind w:left="1134" w:right="863"/>
        <w:jc w:val="center"/>
        <w:rPr>
          <w:rFonts w:ascii="Times New Roman" w:eastAsia="Calibri" w:hAnsi="Times New Roman" w:cs="Times New Roman"/>
          <w:b/>
          <w:bCs/>
          <w:sz w:val="26"/>
          <w:szCs w:val="26"/>
          <w:lang w:eastAsia="en-US"/>
        </w:rPr>
      </w:pPr>
      <w:proofErr w:type="gramStart"/>
      <w:r w:rsidRPr="00412056">
        <w:rPr>
          <w:rFonts w:ascii="Times New Roman" w:eastAsia="Calibri" w:hAnsi="Times New Roman" w:cs="Times New Roman"/>
          <w:b/>
          <w:bCs/>
          <w:sz w:val="26"/>
          <w:szCs w:val="26"/>
          <w:lang w:eastAsia="en-US"/>
        </w:rPr>
        <w:t>in</w:t>
      </w:r>
      <w:proofErr w:type="gramEnd"/>
      <w:r w:rsidRPr="00412056">
        <w:rPr>
          <w:rFonts w:ascii="Times New Roman" w:eastAsia="Calibri" w:hAnsi="Times New Roman" w:cs="Times New Roman"/>
          <w:b/>
          <w:bCs/>
          <w:sz w:val="26"/>
          <w:szCs w:val="26"/>
          <w:lang w:eastAsia="en-US"/>
        </w:rPr>
        <w:t xml:space="preserve"> Room XX of the </w:t>
      </w:r>
      <w:proofErr w:type="spellStart"/>
      <w:r w:rsidRPr="00412056">
        <w:rPr>
          <w:rFonts w:ascii="Times New Roman" w:eastAsia="Calibri" w:hAnsi="Times New Roman" w:cs="Times New Roman"/>
          <w:b/>
          <w:bCs/>
          <w:sz w:val="26"/>
          <w:szCs w:val="26"/>
          <w:lang w:eastAsia="en-US"/>
        </w:rPr>
        <w:t>Palais</w:t>
      </w:r>
      <w:proofErr w:type="spellEnd"/>
      <w:r w:rsidRPr="00412056">
        <w:rPr>
          <w:rFonts w:ascii="Times New Roman" w:eastAsia="Calibri" w:hAnsi="Times New Roman" w:cs="Times New Roman"/>
          <w:b/>
          <w:bCs/>
          <w:sz w:val="26"/>
          <w:szCs w:val="26"/>
          <w:lang w:eastAsia="en-US"/>
        </w:rPr>
        <w:t xml:space="preserve"> des Nations in Geneva</w:t>
      </w:r>
    </w:p>
    <w:p w:rsidR="00412056" w:rsidRPr="00412056" w:rsidRDefault="00412056" w:rsidP="00412056">
      <w:pPr>
        <w:pBdr>
          <w:bottom w:val="single" w:sz="6" w:space="1" w:color="auto"/>
        </w:pBdr>
        <w:spacing w:line="259" w:lineRule="auto"/>
        <w:ind w:left="1134" w:right="863"/>
        <w:jc w:val="center"/>
        <w:rPr>
          <w:rFonts w:ascii="Times New Roman" w:eastAsia="Calibri" w:hAnsi="Times New Roman" w:cs="Times New Roman"/>
          <w:b/>
          <w:bCs/>
          <w:sz w:val="26"/>
          <w:szCs w:val="26"/>
          <w:lang w:eastAsia="en-US"/>
        </w:rPr>
      </w:pPr>
      <w:r w:rsidRPr="00412056">
        <w:rPr>
          <w:rFonts w:ascii="Times New Roman" w:eastAsia="Calibri" w:hAnsi="Times New Roman" w:cs="Times New Roman"/>
          <w:b/>
          <w:bCs/>
          <w:sz w:val="26"/>
          <w:szCs w:val="26"/>
          <w:lang w:eastAsia="en-US"/>
        </w:rPr>
        <w:t>(Sp</w:t>
      </w:r>
      <w:r w:rsidR="00A61B27">
        <w:rPr>
          <w:rFonts w:ascii="Times New Roman" w:eastAsia="Calibri" w:hAnsi="Times New Roman" w:cs="Times New Roman"/>
          <w:b/>
          <w:bCs/>
          <w:sz w:val="26"/>
          <w:szCs w:val="26"/>
          <w:lang w:eastAsia="en-US"/>
        </w:rPr>
        <w:t>eaker Number: 52 – Time: 2</w:t>
      </w:r>
      <w:r w:rsidRPr="00412056">
        <w:rPr>
          <w:rFonts w:ascii="Times New Roman" w:eastAsia="Calibri" w:hAnsi="Times New Roman" w:cs="Times New Roman"/>
          <w:b/>
          <w:bCs/>
          <w:sz w:val="26"/>
          <w:szCs w:val="26"/>
          <w:lang w:eastAsia="en-US"/>
        </w:rPr>
        <w:t xml:space="preserve"> minute</w:t>
      </w:r>
      <w:r w:rsidR="00A61B27">
        <w:rPr>
          <w:rFonts w:ascii="Times New Roman" w:eastAsia="Calibri" w:hAnsi="Times New Roman" w:cs="Times New Roman"/>
          <w:b/>
          <w:bCs/>
          <w:sz w:val="26"/>
          <w:szCs w:val="26"/>
          <w:lang w:eastAsia="en-US"/>
        </w:rPr>
        <w:t>s</w:t>
      </w:r>
      <w:r w:rsidRPr="00412056">
        <w:rPr>
          <w:rFonts w:ascii="Times New Roman" w:eastAsia="Calibri" w:hAnsi="Times New Roman" w:cs="Times New Roman"/>
          <w:b/>
          <w:bCs/>
          <w:sz w:val="26"/>
          <w:szCs w:val="26"/>
          <w:lang w:eastAsia="en-US"/>
        </w:rPr>
        <w:t>)</w:t>
      </w: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r w:rsidRPr="00412056">
        <w:rPr>
          <w:rFonts w:ascii="Times New Roman" w:eastAsia="Calibri" w:hAnsi="Times New Roman" w:cs="Times New Roman"/>
          <w:sz w:val="28"/>
          <w:szCs w:val="28"/>
          <w:lang w:eastAsia="en-US"/>
        </w:rPr>
        <w:t>Mr. President,</w:t>
      </w: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r w:rsidRPr="00412056">
        <w:rPr>
          <w:rFonts w:ascii="Times New Roman" w:eastAsia="Calibri" w:hAnsi="Times New Roman" w:cs="Times New Roman"/>
          <w:sz w:val="28"/>
          <w:szCs w:val="28"/>
          <w:lang w:eastAsia="en-US"/>
        </w:rPr>
        <w:t xml:space="preserve">Thailand welcomes the delegation of Papua New Guinea (PNG) to the second UPR Cycle. We commend the progress made </w:t>
      </w:r>
      <w:r w:rsidRPr="00412056">
        <w:rPr>
          <w:rFonts w:ascii="Times New Roman" w:eastAsia="Calibri" w:hAnsi="Times New Roman" w:cs="Cordia New"/>
          <w:sz w:val="28"/>
          <w:szCs w:val="28"/>
          <w:lang w:eastAsia="en-US"/>
        </w:rPr>
        <w:t>since</w:t>
      </w:r>
      <w:r w:rsidRPr="00412056">
        <w:rPr>
          <w:rFonts w:ascii="Times New Roman" w:eastAsia="Calibri" w:hAnsi="Times New Roman" w:cs="Times New Roman"/>
          <w:sz w:val="28"/>
          <w:szCs w:val="28"/>
          <w:lang w:eastAsia="en-US"/>
        </w:rPr>
        <w:t xml:space="preserve"> the first UPR Cycle, particularly the adoption of numerous legislations aimed at promoting and protecting the rights of at-risk groups, especially women, children and persons with disabilities. </w:t>
      </w: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Cordia New"/>
          <w:sz w:val="28"/>
          <w:szCs w:val="28"/>
          <w:lang w:eastAsia="en-US"/>
        </w:rPr>
      </w:pPr>
      <w:r w:rsidRPr="00412056">
        <w:rPr>
          <w:rFonts w:ascii="Times New Roman" w:eastAsia="Calibri" w:hAnsi="Times New Roman" w:cs="Times New Roman"/>
          <w:sz w:val="28"/>
          <w:szCs w:val="28"/>
          <w:lang w:eastAsia="en-US"/>
        </w:rPr>
        <w:t xml:space="preserve">Thailand also welcomes the National Health Plan 2011-2020 which has set </w:t>
      </w:r>
      <w:r w:rsidRPr="00412056">
        <w:rPr>
          <w:rFonts w:ascii="Times New Roman" w:eastAsia="Calibri" w:hAnsi="Times New Roman" w:cs="Times New Roman"/>
          <w:sz w:val="28"/>
          <w:szCs w:val="28"/>
          <w:lang w:eastAsia="en-US"/>
        </w:rPr>
        <w:br/>
        <w:t xml:space="preserve">the direction for the strengthening of primary healthcare and improving health service delivery for the majority of its population who live in rural areas as well as for the urban disadvantaged.  We </w:t>
      </w:r>
      <w:r w:rsidRPr="00412056">
        <w:rPr>
          <w:rFonts w:ascii="Times New Roman" w:eastAsia="Calibri" w:hAnsi="Times New Roman" w:cs="Times New Roman"/>
          <w:sz w:val="28"/>
          <w:szCs w:val="28"/>
          <w:u w:val="single"/>
          <w:lang w:eastAsia="en-US"/>
        </w:rPr>
        <w:t>recommend</w:t>
      </w:r>
      <w:r w:rsidRPr="00412056">
        <w:rPr>
          <w:rFonts w:ascii="Times New Roman" w:eastAsia="Calibri" w:hAnsi="Times New Roman" w:cs="Times New Roman"/>
          <w:sz w:val="28"/>
          <w:szCs w:val="28"/>
          <w:lang w:eastAsia="en-US"/>
        </w:rPr>
        <w:t xml:space="preserve"> that PNG continue to improve access to healthcare and raise awareness of reproductive health for women, children</w:t>
      </w:r>
      <w:r w:rsidR="00877C53" w:rsidRPr="00A61B27">
        <w:rPr>
          <w:rFonts w:ascii="Times New Roman" w:eastAsia="Calibri" w:hAnsi="Times New Roman" w:cs="Times New Roman"/>
          <w:sz w:val="28"/>
          <w:szCs w:val="28"/>
          <w:lang w:eastAsia="en-US"/>
        </w:rPr>
        <w:t>, youth, as well as migrants and asylum seekers</w:t>
      </w:r>
      <w:r w:rsidRPr="00A61B27">
        <w:rPr>
          <w:rFonts w:ascii="Times New Roman" w:eastAsia="Calibri" w:hAnsi="Times New Roman" w:cs="Times New Roman"/>
          <w:sz w:val="28"/>
          <w:szCs w:val="28"/>
          <w:lang w:eastAsia="en-US"/>
        </w:rPr>
        <w:t xml:space="preserve"> </w:t>
      </w:r>
      <w:r w:rsidRPr="00412056">
        <w:rPr>
          <w:rFonts w:ascii="Times New Roman" w:eastAsia="Calibri" w:hAnsi="Times New Roman" w:cs="Times New Roman"/>
          <w:sz w:val="28"/>
          <w:szCs w:val="28"/>
          <w:lang w:eastAsia="en-US"/>
        </w:rPr>
        <w:t xml:space="preserve">in order to decrease maternal, child and infant mortality. </w:t>
      </w:r>
    </w:p>
    <w:p w:rsidR="00412056" w:rsidRPr="00412056" w:rsidRDefault="00412056" w:rsidP="00412056">
      <w:pPr>
        <w:spacing w:line="259" w:lineRule="auto"/>
        <w:ind w:left="1134" w:right="863"/>
        <w:jc w:val="both"/>
        <w:rPr>
          <w:rFonts w:ascii="Times New Roman" w:eastAsia="Calibri" w:hAnsi="Times New Roman" w:cs="Cordia New"/>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Cordia New"/>
          <w:sz w:val="28"/>
          <w:szCs w:val="28"/>
          <w:lang w:eastAsia="en-US"/>
        </w:rPr>
      </w:pPr>
      <w:r w:rsidRPr="00412056">
        <w:rPr>
          <w:rFonts w:ascii="Times New Roman" w:eastAsia="Calibri" w:hAnsi="Times New Roman" w:cs="Cordia New"/>
          <w:sz w:val="28"/>
          <w:szCs w:val="28"/>
          <w:lang w:eastAsia="en-US"/>
        </w:rPr>
        <w:t xml:space="preserve">Thailand appreciates PNG’s efforts to promote gender equality and address domestic abuses and sexual violence against women. We </w:t>
      </w:r>
      <w:r w:rsidRPr="00412056">
        <w:rPr>
          <w:rFonts w:ascii="Times New Roman" w:eastAsia="Calibri" w:hAnsi="Times New Roman" w:cs="Cordia New"/>
          <w:sz w:val="28"/>
          <w:szCs w:val="28"/>
          <w:u w:val="single"/>
          <w:lang w:eastAsia="en-US"/>
        </w:rPr>
        <w:t>recommend</w:t>
      </w:r>
      <w:r w:rsidRPr="00412056">
        <w:rPr>
          <w:rFonts w:ascii="Times New Roman" w:eastAsia="Calibri" w:hAnsi="Times New Roman" w:cs="Cordia New"/>
          <w:sz w:val="28"/>
          <w:szCs w:val="28"/>
          <w:lang w:eastAsia="en-US"/>
        </w:rPr>
        <w:t xml:space="preserve"> that PNG intensify its effort to combat domestic violence by effectively implementing its laws, particularly the Family Protection Act (2013), improving access to justice, providing adequate support for victims and raising awareness of women’s rights. </w:t>
      </w:r>
    </w:p>
    <w:p w:rsidR="00412056" w:rsidRPr="00412056" w:rsidRDefault="00412056" w:rsidP="00412056">
      <w:pPr>
        <w:spacing w:line="259" w:lineRule="auto"/>
        <w:ind w:left="1134" w:right="863"/>
        <w:jc w:val="both"/>
        <w:rPr>
          <w:rFonts w:ascii="Times New Roman" w:eastAsia="Calibri" w:hAnsi="Times New Roman" w:cs="Cordia New"/>
          <w:sz w:val="28"/>
          <w:szCs w:val="28"/>
          <w:lang w:eastAsia="en-US"/>
        </w:rPr>
      </w:pPr>
    </w:p>
    <w:p w:rsidR="00412056" w:rsidRPr="00412056" w:rsidRDefault="00412056" w:rsidP="00412056">
      <w:pPr>
        <w:spacing w:line="259" w:lineRule="auto"/>
        <w:ind w:left="1134" w:right="863"/>
        <w:jc w:val="both"/>
        <w:rPr>
          <w:rFonts w:ascii="Times New Roman" w:eastAsia="Calibri" w:hAnsi="Times New Roman" w:cs="Cordia New"/>
          <w:sz w:val="28"/>
          <w:szCs w:val="28"/>
          <w:lang w:eastAsia="en-US"/>
        </w:rPr>
      </w:pPr>
      <w:r w:rsidRPr="00412056">
        <w:rPr>
          <w:rFonts w:ascii="Times New Roman" w:eastAsia="Calibri" w:hAnsi="Times New Roman" w:cs="Cordia New"/>
          <w:sz w:val="28"/>
          <w:szCs w:val="28"/>
          <w:lang w:eastAsia="en-US"/>
        </w:rPr>
        <w:t xml:space="preserve">Thailand notes the positive measures taken by the PNG Government to address concerns regarding the special agricultural business leases scheme, especially </w:t>
      </w:r>
      <w:r w:rsidRPr="00412056">
        <w:rPr>
          <w:rFonts w:ascii="Times New Roman" w:eastAsia="Calibri" w:hAnsi="Times New Roman" w:cs="Cordia New"/>
          <w:sz w:val="28"/>
          <w:szCs w:val="28"/>
          <w:lang w:eastAsia="en-US"/>
        </w:rPr>
        <w:br/>
        <w:t>the establishment of an independent Commission of Inquiry.  We hope that PNG will address the negative impact on human rights of large-scale land acquisitions under this scheme and find equitable and sustainable solutions to this problem.</w:t>
      </w:r>
    </w:p>
    <w:p w:rsidR="00412056" w:rsidRPr="00412056" w:rsidRDefault="00412056" w:rsidP="00412056">
      <w:pPr>
        <w:spacing w:line="259" w:lineRule="auto"/>
        <w:ind w:left="1134" w:right="863"/>
        <w:jc w:val="both"/>
        <w:rPr>
          <w:rFonts w:ascii="Times New Roman" w:eastAsia="Calibri" w:hAnsi="Times New Roman" w:cs="Times New Roman"/>
          <w:sz w:val="28"/>
          <w:szCs w:val="28"/>
          <w:lang w:eastAsia="en-US"/>
        </w:rPr>
      </w:pPr>
    </w:p>
    <w:p w:rsidR="00412056" w:rsidRPr="00412056" w:rsidRDefault="00412056" w:rsidP="00A61B27">
      <w:pPr>
        <w:spacing w:line="259" w:lineRule="auto"/>
        <w:ind w:left="1134" w:right="863"/>
        <w:jc w:val="both"/>
        <w:rPr>
          <w:rFonts w:ascii="Times New Roman" w:eastAsia="Times New Roman" w:hAnsi="Times New Roman" w:cs="Times New Roman"/>
          <w:color w:val="000000"/>
          <w:sz w:val="27"/>
          <w:szCs w:val="27"/>
          <w:lang w:eastAsia="en-US"/>
        </w:rPr>
      </w:pPr>
      <w:r w:rsidRPr="00412056">
        <w:rPr>
          <w:rFonts w:ascii="Times New Roman" w:eastAsia="Calibri" w:hAnsi="Times New Roman" w:cs="Times New Roman"/>
          <w:sz w:val="28"/>
          <w:szCs w:val="28"/>
          <w:lang w:eastAsia="en-US"/>
        </w:rPr>
        <w:t>I thank you, Mr. President.</w:t>
      </w:r>
    </w:p>
    <w:p w:rsidR="00412056" w:rsidRPr="00A12FAA" w:rsidRDefault="00412056" w:rsidP="00A12FAA">
      <w:pPr>
        <w:ind w:left="709" w:right="722"/>
        <w:jc w:val="both"/>
        <w:rPr>
          <w:rFonts w:ascii="Times New Roman" w:hAnsi="Times New Roman" w:cs="Times New Roman"/>
          <w:sz w:val="24"/>
          <w:szCs w:val="24"/>
          <w:cs/>
        </w:rPr>
      </w:pPr>
    </w:p>
    <w:sectPr w:rsidR="00412056" w:rsidRPr="00A12FAA" w:rsidSect="00D5383A">
      <w:headerReference w:type="default" r:id="rId9"/>
      <w:footerReference w:type="default" r:id="rId10"/>
      <w:pgSz w:w="11907" w:h="16840" w:code="9"/>
      <w:pgMar w:top="864" w:right="432" w:bottom="562" w:left="547"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E" w:rsidRDefault="003B3B0E">
      <w:r>
        <w:separator/>
      </w:r>
    </w:p>
  </w:endnote>
  <w:endnote w:type="continuationSeparator" w:id="0">
    <w:p w:rsidR="003B3B0E" w:rsidRDefault="003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44" w:rsidRPr="00CF6305" w:rsidRDefault="00CB7A44" w:rsidP="000224D2">
    <w:pPr>
      <w:pStyle w:val="Footer"/>
      <w:tabs>
        <w:tab w:val="clear" w:pos="4153"/>
        <w:tab w:val="clear" w:pos="8306"/>
        <w:tab w:val="left" w:pos="2880"/>
      </w:tabs>
      <w:ind w:right="-511"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E" w:rsidRDefault="003B3B0E">
      <w:r>
        <w:separator/>
      </w:r>
    </w:p>
  </w:footnote>
  <w:footnote w:type="continuationSeparator" w:id="0">
    <w:p w:rsidR="003B3B0E" w:rsidRDefault="003B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44" w:rsidRDefault="00CB7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28F"/>
    <w:multiLevelType w:val="multilevel"/>
    <w:tmpl w:val="9F3A03A6"/>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740B0"/>
    <w:multiLevelType w:val="multilevel"/>
    <w:tmpl w:val="8C36787A"/>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2">
    <w:nsid w:val="01DB5094"/>
    <w:multiLevelType w:val="multilevel"/>
    <w:tmpl w:val="2444A792"/>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3">
    <w:nsid w:val="11B75A73"/>
    <w:multiLevelType w:val="multilevel"/>
    <w:tmpl w:val="3B2A2D68"/>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4">
    <w:nsid w:val="220E1C84"/>
    <w:multiLevelType w:val="multilevel"/>
    <w:tmpl w:val="3CAA8ED0"/>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5">
    <w:nsid w:val="22472FC7"/>
    <w:multiLevelType w:val="multilevel"/>
    <w:tmpl w:val="C07E205A"/>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6">
    <w:nsid w:val="2294400A"/>
    <w:multiLevelType w:val="singleLevel"/>
    <w:tmpl w:val="F74604D6"/>
    <w:lvl w:ilvl="0">
      <w:numFmt w:val="bullet"/>
      <w:lvlText w:val="-"/>
      <w:lvlJc w:val="left"/>
      <w:pPr>
        <w:tabs>
          <w:tab w:val="num" w:pos="4315"/>
        </w:tabs>
        <w:ind w:left="4315" w:hanging="360"/>
      </w:pPr>
      <w:rPr>
        <w:rFonts w:hint="default"/>
      </w:rPr>
    </w:lvl>
  </w:abstractNum>
  <w:abstractNum w:abstractNumId="7">
    <w:nsid w:val="2BC43692"/>
    <w:multiLevelType w:val="multilevel"/>
    <w:tmpl w:val="E97E2C22"/>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8">
    <w:nsid w:val="30766DB3"/>
    <w:multiLevelType w:val="multilevel"/>
    <w:tmpl w:val="8DCA0DDA"/>
    <w:lvl w:ilvl="0">
      <w:start w:val="1"/>
      <w:numFmt w:val="decimal"/>
      <w:lvlText w:val="%1."/>
      <w:lvlJc w:val="left"/>
      <w:pPr>
        <w:tabs>
          <w:tab w:val="num" w:pos="3955"/>
        </w:tabs>
        <w:ind w:left="3955" w:hanging="360"/>
      </w:pPr>
      <w:rPr>
        <w:rFonts w:hint="default"/>
      </w:rPr>
    </w:lvl>
    <w:lvl w:ilvl="1">
      <w:start w:val="1"/>
      <w:numFmt w:val="decimal"/>
      <w:isLgl/>
      <w:lvlText w:val="%1.%2"/>
      <w:lvlJc w:val="left"/>
      <w:pPr>
        <w:tabs>
          <w:tab w:val="num" w:pos="4680"/>
        </w:tabs>
        <w:ind w:left="4680" w:hanging="360"/>
      </w:pPr>
      <w:rPr>
        <w:rFonts w:hint="default"/>
      </w:rPr>
    </w:lvl>
    <w:lvl w:ilvl="2">
      <w:start w:val="1"/>
      <w:numFmt w:val="decimal"/>
      <w:isLgl/>
      <w:lvlText w:val="%1.%2.%3"/>
      <w:lvlJc w:val="left"/>
      <w:pPr>
        <w:tabs>
          <w:tab w:val="num" w:pos="5765"/>
        </w:tabs>
        <w:ind w:left="5765" w:hanging="720"/>
      </w:pPr>
      <w:rPr>
        <w:rFonts w:hint="default"/>
      </w:rPr>
    </w:lvl>
    <w:lvl w:ilvl="3">
      <w:start w:val="1"/>
      <w:numFmt w:val="decimal"/>
      <w:isLgl/>
      <w:lvlText w:val="%1.%2.%3.%4"/>
      <w:lvlJc w:val="left"/>
      <w:pPr>
        <w:tabs>
          <w:tab w:val="num" w:pos="6490"/>
        </w:tabs>
        <w:ind w:left="6490" w:hanging="720"/>
      </w:pPr>
      <w:rPr>
        <w:rFonts w:hint="default"/>
      </w:rPr>
    </w:lvl>
    <w:lvl w:ilvl="4">
      <w:start w:val="1"/>
      <w:numFmt w:val="decimal"/>
      <w:isLgl/>
      <w:lvlText w:val="%1.%2.%3.%4.%5"/>
      <w:lvlJc w:val="left"/>
      <w:pPr>
        <w:tabs>
          <w:tab w:val="num" w:pos="7575"/>
        </w:tabs>
        <w:ind w:left="7575" w:hanging="1080"/>
      </w:pPr>
      <w:rPr>
        <w:rFonts w:hint="default"/>
      </w:rPr>
    </w:lvl>
    <w:lvl w:ilvl="5">
      <w:start w:val="1"/>
      <w:numFmt w:val="decimal"/>
      <w:isLgl/>
      <w:lvlText w:val="%1.%2.%3.%4.%5.%6"/>
      <w:lvlJc w:val="left"/>
      <w:pPr>
        <w:tabs>
          <w:tab w:val="num" w:pos="8300"/>
        </w:tabs>
        <w:ind w:left="8300" w:hanging="1080"/>
      </w:pPr>
      <w:rPr>
        <w:rFonts w:hint="default"/>
      </w:rPr>
    </w:lvl>
    <w:lvl w:ilvl="6">
      <w:start w:val="1"/>
      <w:numFmt w:val="decimal"/>
      <w:isLgl/>
      <w:lvlText w:val="%1.%2.%3.%4.%5.%6.%7"/>
      <w:lvlJc w:val="left"/>
      <w:pPr>
        <w:tabs>
          <w:tab w:val="num" w:pos="9025"/>
        </w:tabs>
        <w:ind w:left="9025" w:hanging="1080"/>
      </w:pPr>
      <w:rPr>
        <w:rFonts w:hint="default"/>
      </w:rPr>
    </w:lvl>
    <w:lvl w:ilvl="7">
      <w:start w:val="1"/>
      <w:numFmt w:val="decimal"/>
      <w:isLgl/>
      <w:lvlText w:val="%1.%2.%3.%4.%5.%6.%7.%8"/>
      <w:lvlJc w:val="left"/>
      <w:pPr>
        <w:tabs>
          <w:tab w:val="num" w:pos="10110"/>
        </w:tabs>
        <w:ind w:left="10110" w:hanging="1440"/>
      </w:pPr>
      <w:rPr>
        <w:rFonts w:hint="default"/>
      </w:rPr>
    </w:lvl>
    <w:lvl w:ilvl="8">
      <w:start w:val="1"/>
      <w:numFmt w:val="decimal"/>
      <w:isLgl/>
      <w:lvlText w:val="%1.%2.%3.%4.%5.%6.%7.%8.%9"/>
      <w:lvlJc w:val="left"/>
      <w:pPr>
        <w:tabs>
          <w:tab w:val="num" w:pos="10835"/>
        </w:tabs>
        <w:ind w:left="10835" w:hanging="1440"/>
      </w:pPr>
      <w:rPr>
        <w:rFonts w:hint="default"/>
      </w:rPr>
    </w:lvl>
  </w:abstractNum>
  <w:abstractNum w:abstractNumId="9">
    <w:nsid w:val="30C47D8D"/>
    <w:multiLevelType w:val="multilevel"/>
    <w:tmpl w:val="0420BCCC"/>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nsid w:val="3EC6024A"/>
    <w:multiLevelType w:val="hybridMultilevel"/>
    <w:tmpl w:val="675EEB94"/>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cs="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cs="Courier New" w:hint="default"/>
      </w:rPr>
    </w:lvl>
    <w:lvl w:ilvl="8" w:tplc="04090005">
      <w:start w:val="1"/>
      <w:numFmt w:val="bullet"/>
      <w:lvlText w:val=""/>
      <w:lvlJc w:val="left"/>
      <w:pPr>
        <w:ind w:left="7756" w:hanging="360"/>
      </w:pPr>
      <w:rPr>
        <w:rFonts w:ascii="Wingdings" w:hAnsi="Wingdings" w:hint="default"/>
      </w:rPr>
    </w:lvl>
  </w:abstractNum>
  <w:abstractNum w:abstractNumId="11">
    <w:nsid w:val="40181AE8"/>
    <w:multiLevelType w:val="multilevel"/>
    <w:tmpl w:val="850A48EE"/>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nsid w:val="4B682A4C"/>
    <w:multiLevelType w:val="multilevel"/>
    <w:tmpl w:val="70A624F0"/>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3">
    <w:nsid w:val="572740CB"/>
    <w:multiLevelType w:val="singleLevel"/>
    <w:tmpl w:val="FEE0920C"/>
    <w:lvl w:ilvl="0">
      <w:start w:val="1"/>
      <w:numFmt w:val="decimal"/>
      <w:lvlText w:val="%1."/>
      <w:lvlJc w:val="left"/>
      <w:pPr>
        <w:tabs>
          <w:tab w:val="num" w:pos="3955"/>
        </w:tabs>
        <w:ind w:left="3955" w:hanging="360"/>
      </w:pPr>
      <w:rPr>
        <w:rFonts w:hint="default"/>
      </w:rPr>
    </w:lvl>
  </w:abstractNum>
  <w:abstractNum w:abstractNumId="14">
    <w:nsid w:val="58D7740F"/>
    <w:multiLevelType w:val="multilevel"/>
    <w:tmpl w:val="57E69BBC"/>
    <w:lvl w:ilvl="0">
      <w:start w:val="1"/>
      <w:numFmt w:val="decimal"/>
      <w:lvlText w:val="%1."/>
      <w:lvlJc w:val="left"/>
      <w:pPr>
        <w:tabs>
          <w:tab w:val="num" w:pos="3955"/>
        </w:tabs>
        <w:ind w:left="3955" w:hanging="360"/>
      </w:pPr>
      <w:rPr>
        <w:rFonts w:hint="default"/>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15">
    <w:nsid w:val="615F394B"/>
    <w:multiLevelType w:val="multilevel"/>
    <w:tmpl w:val="A60EE05A"/>
    <w:lvl w:ilvl="0">
      <w:start w:val="1"/>
      <w:numFmt w:val="decimal"/>
      <w:lvlText w:val="%1."/>
      <w:lvlJc w:val="left"/>
      <w:pPr>
        <w:tabs>
          <w:tab w:val="num" w:pos="3240"/>
        </w:tabs>
        <w:ind w:left="3240" w:hanging="1080"/>
      </w:pPr>
      <w:rPr>
        <w:rFonts w:ascii="Times New Roman" w:hAnsi="Times New Roman" w:hint="default"/>
        <w:sz w:val="32"/>
        <w:szCs w:val="32"/>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nsid w:val="673C3D1A"/>
    <w:multiLevelType w:val="singleLevel"/>
    <w:tmpl w:val="AE4E5788"/>
    <w:lvl w:ilvl="0">
      <w:start w:val="1"/>
      <w:numFmt w:val="decimal"/>
      <w:lvlText w:val="%1."/>
      <w:lvlJc w:val="left"/>
      <w:pPr>
        <w:tabs>
          <w:tab w:val="num" w:pos="3955"/>
        </w:tabs>
        <w:ind w:left="3955" w:hanging="360"/>
      </w:pPr>
      <w:rPr>
        <w:rFonts w:hint="default"/>
      </w:rPr>
    </w:lvl>
  </w:abstractNum>
  <w:abstractNum w:abstractNumId="17">
    <w:nsid w:val="6DFF17AD"/>
    <w:multiLevelType w:val="multilevel"/>
    <w:tmpl w:val="2FAA03A4"/>
    <w:lvl w:ilvl="0">
      <w:start w:val="1"/>
      <w:numFmt w:val="decimal"/>
      <w:lvlText w:val="%1."/>
      <w:lvlJc w:val="left"/>
      <w:pPr>
        <w:tabs>
          <w:tab w:val="num" w:pos="3955"/>
        </w:tabs>
        <w:ind w:left="3955" w:hanging="360"/>
      </w:pPr>
      <w:rPr>
        <w:rFonts w:hint="cs"/>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abstractNum w:abstractNumId="18">
    <w:nsid w:val="73945393"/>
    <w:multiLevelType w:val="singleLevel"/>
    <w:tmpl w:val="FBBAA5C4"/>
    <w:lvl w:ilvl="0">
      <w:start w:val="1"/>
      <w:numFmt w:val="decimal"/>
      <w:lvlText w:val="%1."/>
      <w:lvlJc w:val="left"/>
      <w:pPr>
        <w:tabs>
          <w:tab w:val="num" w:pos="3955"/>
        </w:tabs>
        <w:ind w:left="3955" w:hanging="360"/>
      </w:pPr>
      <w:rPr>
        <w:rFonts w:hint="default"/>
      </w:rPr>
    </w:lvl>
  </w:abstractNum>
  <w:abstractNum w:abstractNumId="19">
    <w:nsid w:val="7DE1653F"/>
    <w:multiLevelType w:val="multilevel"/>
    <w:tmpl w:val="5F94082E"/>
    <w:lvl w:ilvl="0">
      <w:start w:val="1"/>
      <w:numFmt w:val="decimal"/>
      <w:lvlText w:val="%1."/>
      <w:lvlJc w:val="left"/>
      <w:pPr>
        <w:tabs>
          <w:tab w:val="num" w:pos="3955"/>
        </w:tabs>
        <w:ind w:left="3955" w:hanging="360"/>
      </w:pPr>
      <w:rPr>
        <w:rFonts w:hint="default"/>
      </w:rPr>
    </w:lvl>
    <w:lvl w:ilvl="1">
      <w:start w:val="1"/>
      <w:numFmt w:val="lowerLetter"/>
      <w:lvlText w:val="%2."/>
      <w:lvlJc w:val="left"/>
      <w:pPr>
        <w:tabs>
          <w:tab w:val="num" w:pos="4675"/>
        </w:tabs>
        <w:ind w:left="4675" w:hanging="360"/>
      </w:pPr>
    </w:lvl>
    <w:lvl w:ilvl="2">
      <w:start w:val="1"/>
      <w:numFmt w:val="lowerRoman"/>
      <w:lvlText w:val="%3."/>
      <w:lvlJc w:val="right"/>
      <w:pPr>
        <w:tabs>
          <w:tab w:val="num" w:pos="5395"/>
        </w:tabs>
        <w:ind w:left="5395" w:hanging="180"/>
      </w:pPr>
    </w:lvl>
    <w:lvl w:ilvl="3">
      <w:start w:val="1"/>
      <w:numFmt w:val="decimal"/>
      <w:lvlText w:val="%4."/>
      <w:lvlJc w:val="left"/>
      <w:pPr>
        <w:tabs>
          <w:tab w:val="num" w:pos="6115"/>
        </w:tabs>
        <w:ind w:left="6115" w:hanging="360"/>
      </w:pPr>
    </w:lvl>
    <w:lvl w:ilvl="4">
      <w:start w:val="1"/>
      <w:numFmt w:val="lowerLetter"/>
      <w:lvlText w:val="%5."/>
      <w:lvlJc w:val="left"/>
      <w:pPr>
        <w:tabs>
          <w:tab w:val="num" w:pos="6835"/>
        </w:tabs>
        <w:ind w:left="6835" w:hanging="360"/>
      </w:pPr>
    </w:lvl>
    <w:lvl w:ilvl="5">
      <w:start w:val="1"/>
      <w:numFmt w:val="lowerRoman"/>
      <w:lvlText w:val="%6."/>
      <w:lvlJc w:val="right"/>
      <w:pPr>
        <w:tabs>
          <w:tab w:val="num" w:pos="7555"/>
        </w:tabs>
        <w:ind w:left="7555" w:hanging="180"/>
      </w:pPr>
    </w:lvl>
    <w:lvl w:ilvl="6">
      <w:start w:val="1"/>
      <w:numFmt w:val="decimal"/>
      <w:lvlText w:val="%7."/>
      <w:lvlJc w:val="left"/>
      <w:pPr>
        <w:tabs>
          <w:tab w:val="num" w:pos="8275"/>
        </w:tabs>
        <w:ind w:left="8275" w:hanging="360"/>
      </w:pPr>
    </w:lvl>
    <w:lvl w:ilvl="7">
      <w:start w:val="1"/>
      <w:numFmt w:val="lowerLetter"/>
      <w:lvlText w:val="%8."/>
      <w:lvlJc w:val="left"/>
      <w:pPr>
        <w:tabs>
          <w:tab w:val="num" w:pos="8995"/>
        </w:tabs>
        <w:ind w:left="8995" w:hanging="360"/>
      </w:pPr>
    </w:lvl>
    <w:lvl w:ilvl="8">
      <w:start w:val="1"/>
      <w:numFmt w:val="lowerRoman"/>
      <w:lvlText w:val="%9."/>
      <w:lvlJc w:val="right"/>
      <w:pPr>
        <w:tabs>
          <w:tab w:val="num" w:pos="9715"/>
        </w:tabs>
        <w:ind w:left="9715" w:hanging="180"/>
      </w:pPr>
    </w:lvl>
  </w:abstractNum>
  <w:num w:numId="1">
    <w:abstractNumId w:val="17"/>
  </w:num>
  <w:num w:numId="2">
    <w:abstractNumId w:val="2"/>
  </w:num>
  <w:num w:numId="3">
    <w:abstractNumId w:val="1"/>
  </w:num>
  <w:num w:numId="4">
    <w:abstractNumId w:val="7"/>
  </w:num>
  <w:num w:numId="5">
    <w:abstractNumId w:val="18"/>
  </w:num>
  <w:num w:numId="6">
    <w:abstractNumId w:val="6"/>
  </w:num>
  <w:num w:numId="7">
    <w:abstractNumId w:val="13"/>
  </w:num>
  <w:num w:numId="8">
    <w:abstractNumId w:val="16"/>
  </w:num>
  <w:num w:numId="9">
    <w:abstractNumId w:val="8"/>
  </w:num>
  <w:num w:numId="10">
    <w:abstractNumId w:val="15"/>
  </w:num>
  <w:num w:numId="11">
    <w:abstractNumId w:val="11"/>
  </w:num>
  <w:num w:numId="12">
    <w:abstractNumId w:val="9"/>
  </w:num>
  <w:num w:numId="13">
    <w:abstractNumId w:val="14"/>
  </w:num>
  <w:num w:numId="14">
    <w:abstractNumId w:val="19"/>
  </w:num>
  <w:num w:numId="15">
    <w:abstractNumId w:val="4"/>
  </w:num>
  <w:num w:numId="16">
    <w:abstractNumId w:val="3"/>
  </w:num>
  <w:num w:numId="17">
    <w:abstractNumId w:val="5"/>
  </w:num>
  <w:num w:numId="18">
    <w:abstractNumId w:val="12"/>
  </w:num>
  <w:num w:numId="19">
    <w:abstractNumId w:val="0"/>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B"/>
    <w:rsid w:val="000064B0"/>
    <w:rsid w:val="000224D2"/>
    <w:rsid w:val="00030B34"/>
    <w:rsid w:val="0005678C"/>
    <w:rsid w:val="000812B1"/>
    <w:rsid w:val="00084E5B"/>
    <w:rsid w:val="000A56EA"/>
    <w:rsid w:val="000A5B39"/>
    <w:rsid w:val="000F360D"/>
    <w:rsid w:val="00112750"/>
    <w:rsid w:val="00112EAF"/>
    <w:rsid w:val="00125383"/>
    <w:rsid w:val="00130303"/>
    <w:rsid w:val="001441BF"/>
    <w:rsid w:val="00152374"/>
    <w:rsid w:val="00157666"/>
    <w:rsid w:val="00183ECE"/>
    <w:rsid w:val="0019183B"/>
    <w:rsid w:val="00193F5C"/>
    <w:rsid w:val="001C6EBB"/>
    <w:rsid w:val="002040B6"/>
    <w:rsid w:val="00205049"/>
    <w:rsid w:val="00214850"/>
    <w:rsid w:val="00215F4F"/>
    <w:rsid w:val="0022126E"/>
    <w:rsid w:val="002441D4"/>
    <w:rsid w:val="0025125E"/>
    <w:rsid w:val="00277A90"/>
    <w:rsid w:val="00283464"/>
    <w:rsid w:val="002D51DF"/>
    <w:rsid w:val="002E4103"/>
    <w:rsid w:val="00324B8B"/>
    <w:rsid w:val="00325CCF"/>
    <w:rsid w:val="00337F29"/>
    <w:rsid w:val="00362C53"/>
    <w:rsid w:val="003B3B0E"/>
    <w:rsid w:val="003D5A37"/>
    <w:rsid w:val="003E204D"/>
    <w:rsid w:val="003F0AC8"/>
    <w:rsid w:val="00412056"/>
    <w:rsid w:val="00460384"/>
    <w:rsid w:val="00495989"/>
    <w:rsid w:val="004A287B"/>
    <w:rsid w:val="004C2F7C"/>
    <w:rsid w:val="00521B81"/>
    <w:rsid w:val="0056328F"/>
    <w:rsid w:val="00571271"/>
    <w:rsid w:val="005774F2"/>
    <w:rsid w:val="0058312B"/>
    <w:rsid w:val="005B3480"/>
    <w:rsid w:val="005C0289"/>
    <w:rsid w:val="005E06C1"/>
    <w:rsid w:val="00622DE5"/>
    <w:rsid w:val="00647E3A"/>
    <w:rsid w:val="0065080D"/>
    <w:rsid w:val="00681B9D"/>
    <w:rsid w:val="006945D2"/>
    <w:rsid w:val="006A1FBB"/>
    <w:rsid w:val="006E2E5A"/>
    <w:rsid w:val="00703D41"/>
    <w:rsid w:val="0070462C"/>
    <w:rsid w:val="0070542C"/>
    <w:rsid w:val="00723301"/>
    <w:rsid w:val="007403B8"/>
    <w:rsid w:val="007503CE"/>
    <w:rsid w:val="00787042"/>
    <w:rsid w:val="007C1313"/>
    <w:rsid w:val="007E67EA"/>
    <w:rsid w:val="007E6B74"/>
    <w:rsid w:val="007F23A9"/>
    <w:rsid w:val="008160C0"/>
    <w:rsid w:val="00830030"/>
    <w:rsid w:val="008533B9"/>
    <w:rsid w:val="00857046"/>
    <w:rsid w:val="00873D50"/>
    <w:rsid w:val="00877C53"/>
    <w:rsid w:val="00886270"/>
    <w:rsid w:val="009170BC"/>
    <w:rsid w:val="0093235A"/>
    <w:rsid w:val="00966874"/>
    <w:rsid w:val="009A0EED"/>
    <w:rsid w:val="009C0EA8"/>
    <w:rsid w:val="009E470F"/>
    <w:rsid w:val="00A12FAA"/>
    <w:rsid w:val="00A3492C"/>
    <w:rsid w:val="00A40D1D"/>
    <w:rsid w:val="00A61B27"/>
    <w:rsid w:val="00A843E4"/>
    <w:rsid w:val="00A87B2F"/>
    <w:rsid w:val="00AD0D4E"/>
    <w:rsid w:val="00AD709D"/>
    <w:rsid w:val="00AE40CF"/>
    <w:rsid w:val="00B035FF"/>
    <w:rsid w:val="00B150CB"/>
    <w:rsid w:val="00B25416"/>
    <w:rsid w:val="00BB6575"/>
    <w:rsid w:val="00BB77E4"/>
    <w:rsid w:val="00C12101"/>
    <w:rsid w:val="00C503BF"/>
    <w:rsid w:val="00C64F6C"/>
    <w:rsid w:val="00CA1B37"/>
    <w:rsid w:val="00CB7A44"/>
    <w:rsid w:val="00CC1E11"/>
    <w:rsid w:val="00CC34D7"/>
    <w:rsid w:val="00CF07A3"/>
    <w:rsid w:val="00CF6305"/>
    <w:rsid w:val="00D0404F"/>
    <w:rsid w:val="00D12E28"/>
    <w:rsid w:val="00D15BF2"/>
    <w:rsid w:val="00D2227B"/>
    <w:rsid w:val="00D5383A"/>
    <w:rsid w:val="00D756B6"/>
    <w:rsid w:val="00DA24DC"/>
    <w:rsid w:val="00DD32EB"/>
    <w:rsid w:val="00DE378E"/>
    <w:rsid w:val="00E01F8A"/>
    <w:rsid w:val="00E341BD"/>
    <w:rsid w:val="00E47A4A"/>
    <w:rsid w:val="00E677DA"/>
    <w:rsid w:val="00E7364D"/>
    <w:rsid w:val="00E975E9"/>
    <w:rsid w:val="00EA1E4A"/>
    <w:rsid w:val="00EA2A30"/>
    <w:rsid w:val="00EA403F"/>
    <w:rsid w:val="00EC34A7"/>
    <w:rsid w:val="00EC56F5"/>
    <w:rsid w:val="00F20A10"/>
    <w:rsid w:val="00F5242E"/>
    <w:rsid w:val="00F70B23"/>
    <w:rsid w:val="00F828DC"/>
    <w:rsid w:val="00F84ED9"/>
    <w:rsid w:val="00FE09BF"/>
    <w:rsid w:val="00FE6111"/>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ngsana New" w:hAnsi="Angsana New"/>
      <w:sz w:val="32"/>
      <w:szCs w:val="32"/>
      <w:lang w:val="en-US" w:eastAsia="th-TH" w:bidi="th-TH"/>
    </w:rPr>
  </w:style>
  <w:style w:type="paragraph" w:styleId="Heading1">
    <w:name w:val="heading 1"/>
    <w:basedOn w:val="Normal"/>
    <w:next w:val="Normal"/>
    <w:qFormat/>
    <w:pPr>
      <w:keepNext/>
      <w:tabs>
        <w:tab w:val="left" w:pos="1800"/>
      </w:tabs>
      <w:spacing w:after="120" w:line="360" w:lineRule="exact"/>
      <w:ind w:left="2160"/>
      <w:outlineLvl w:val="0"/>
    </w:pPr>
    <w:rPr>
      <w:b/>
      <w:bCs/>
    </w:rPr>
  </w:style>
  <w:style w:type="paragraph" w:styleId="Heading2">
    <w:name w:val="heading 2"/>
    <w:basedOn w:val="Normal"/>
    <w:next w:val="Normal"/>
    <w:qFormat/>
    <w:pPr>
      <w:keepNext/>
      <w:ind w:left="2127"/>
      <w:outlineLvl w:val="1"/>
    </w:pPr>
    <w:rPr>
      <w:b/>
      <w:bCs/>
      <w:u w:val="single"/>
    </w:rPr>
  </w:style>
  <w:style w:type="paragraph" w:styleId="Heading3">
    <w:name w:val="heading 3"/>
    <w:basedOn w:val="Normal"/>
    <w:next w:val="Normal"/>
    <w:qFormat/>
    <w:pPr>
      <w:keepNext/>
      <w:ind w:left="2160"/>
      <w:outlineLvl w:val="2"/>
    </w:pPr>
    <w:rPr>
      <w:b/>
      <w:bCs/>
      <w:u w:val="single"/>
    </w:rPr>
  </w:style>
  <w:style w:type="paragraph" w:styleId="Heading4">
    <w:name w:val="heading 4"/>
    <w:basedOn w:val="Normal"/>
    <w:next w:val="Normal"/>
    <w:qFormat/>
    <w:pPr>
      <w:keepNext/>
      <w:ind w:left="2520"/>
      <w:outlineLvl w:val="3"/>
    </w:pPr>
    <w:rPr>
      <w:b/>
      <w:bCs/>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left="2160" w:firstLine="720"/>
      <w:outlineLvl w:val="5"/>
    </w:pPr>
    <w:rPr>
      <w:b/>
      <w:bCs/>
    </w:rPr>
  </w:style>
  <w:style w:type="paragraph" w:styleId="Heading7">
    <w:name w:val="heading 7"/>
    <w:basedOn w:val="Normal"/>
    <w:next w:val="Normal"/>
    <w:qFormat/>
    <w:pPr>
      <w:keepNext/>
      <w:tabs>
        <w:tab w:val="left" w:pos="1800"/>
      </w:tabs>
      <w:spacing w:after="120" w:line="760" w:lineRule="exact"/>
      <w:jc w:val="center"/>
      <w:outlineLvl w:val="6"/>
    </w:pPr>
    <w:rPr>
      <w:rFonts w:ascii="Times New Roman" w:hAnsi="Times New Roman"/>
      <w:b/>
      <w:bCs/>
      <w:sz w:val="72"/>
      <w:szCs w:val="72"/>
    </w:rPr>
  </w:style>
  <w:style w:type="paragraph" w:styleId="Heading8">
    <w:name w:val="heading 8"/>
    <w:basedOn w:val="Normal"/>
    <w:next w:val="Normal"/>
    <w:qFormat/>
    <w:pPr>
      <w:keepNext/>
      <w:jc w:val="center"/>
      <w:outlineLvl w:val="7"/>
    </w:pPr>
    <w:rPr>
      <w:rFonts w:ascii="Times New Roman" w:hAnsi="Times New Roman"/>
      <w:b/>
      <w:bCs/>
      <w:sz w:val="48"/>
      <w:szCs w:val="48"/>
    </w:rPr>
  </w:style>
  <w:style w:type="paragraph" w:styleId="Heading9">
    <w:name w:val="heading 9"/>
    <w:basedOn w:val="Normal"/>
    <w:next w:val="Normal"/>
    <w:qFormat/>
    <w:pPr>
      <w:keepNext/>
      <w:jc w:val="center"/>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paragraph" w:styleId="BodyTextIndent">
    <w:name w:val="Body Text Indent"/>
    <w:basedOn w:val="Normal"/>
    <w:pPr>
      <w:ind w:left="2160"/>
    </w:pPr>
    <w:rPr>
      <w:b/>
      <w:bCs/>
    </w:rPr>
  </w:style>
  <w:style w:type="paragraph" w:styleId="DocumentMap">
    <w:name w:val="Document Map"/>
    <w:basedOn w:val="Normal"/>
    <w:semiHidden/>
    <w:pPr>
      <w:shd w:val="clear" w:color="auto" w:fill="000080"/>
    </w:pPr>
  </w:style>
  <w:style w:type="paragraph" w:customStyle="1" w:styleId="H2">
    <w:name w:val="H2"/>
    <w:basedOn w:val="Normal"/>
    <w:next w:val="Normal"/>
    <w:pPr>
      <w:keepNext/>
      <w:spacing w:before="100" w:after="100"/>
    </w:pPr>
    <w:rPr>
      <w:b/>
      <w:bCs/>
      <w:sz w:val="36"/>
      <w:szCs w:val="36"/>
    </w:rPr>
  </w:style>
  <w:style w:type="paragraph" w:styleId="BodyText">
    <w:name w:val="Body Text"/>
    <w:basedOn w:val="Normal"/>
    <w:rPr>
      <w:b/>
      <w:bCs/>
    </w:rPr>
  </w:style>
  <w:style w:type="paragraph" w:styleId="BodyText3">
    <w:name w:val="Body Text 3"/>
    <w:basedOn w:val="Normal"/>
    <w:rPr>
      <w:rFonts w:ascii="Cordia New" w:hAnsi="Cordia New" w:cs="Cordia New"/>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line="280" w:lineRule="exact"/>
      <w:jc w:val="center"/>
    </w:pPr>
    <w:rPr>
      <w:rFonts w:ascii="BrowalliaUPC" w:hAnsi="BrowalliaUPC" w:cs="BrowalliaUPC"/>
    </w:rPr>
  </w:style>
  <w:style w:type="table" w:styleId="TableGrid">
    <w:name w:val="Table Grid"/>
    <w:basedOn w:val="TableNormal"/>
    <w:rsid w:val="00CF6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1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ngsana New" w:hAnsi="Angsana New"/>
      <w:sz w:val="32"/>
      <w:szCs w:val="32"/>
      <w:lang w:val="en-US" w:eastAsia="th-TH" w:bidi="th-TH"/>
    </w:rPr>
  </w:style>
  <w:style w:type="paragraph" w:styleId="Heading1">
    <w:name w:val="heading 1"/>
    <w:basedOn w:val="Normal"/>
    <w:next w:val="Normal"/>
    <w:qFormat/>
    <w:pPr>
      <w:keepNext/>
      <w:tabs>
        <w:tab w:val="left" w:pos="1800"/>
      </w:tabs>
      <w:spacing w:after="120" w:line="360" w:lineRule="exact"/>
      <w:ind w:left="2160"/>
      <w:outlineLvl w:val="0"/>
    </w:pPr>
    <w:rPr>
      <w:b/>
      <w:bCs/>
    </w:rPr>
  </w:style>
  <w:style w:type="paragraph" w:styleId="Heading2">
    <w:name w:val="heading 2"/>
    <w:basedOn w:val="Normal"/>
    <w:next w:val="Normal"/>
    <w:qFormat/>
    <w:pPr>
      <w:keepNext/>
      <w:ind w:left="2127"/>
      <w:outlineLvl w:val="1"/>
    </w:pPr>
    <w:rPr>
      <w:b/>
      <w:bCs/>
      <w:u w:val="single"/>
    </w:rPr>
  </w:style>
  <w:style w:type="paragraph" w:styleId="Heading3">
    <w:name w:val="heading 3"/>
    <w:basedOn w:val="Normal"/>
    <w:next w:val="Normal"/>
    <w:qFormat/>
    <w:pPr>
      <w:keepNext/>
      <w:ind w:left="2160"/>
      <w:outlineLvl w:val="2"/>
    </w:pPr>
    <w:rPr>
      <w:b/>
      <w:bCs/>
      <w:u w:val="single"/>
    </w:rPr>
  </w:style>
  <w:style w:type="paragraph" w:styleId="Heading4">
    <w:name w:val="heading 4"/>
    <w:basedOn w:val="Normal"/>
    <w:next w:val="Normal"/>
    <w:qFormat/>
    <w:pPr>
      <w:keepNext/>
      <w:ind w:left="2520"/>
      <w:outlineLvl w:val="3"/>
    </w:pPr>
    <w:rPr>
      <w:b/>
      <w:bCs/>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left="2160" w:firstLine="720"/>
      <w:outlineLvl w:val="5"/>
    </w:pPr>
    <w:rPr>
      <w:b/>
      <w:bCs/>
    </w:rPr>
  </w:style>
  <w:style w:type="paragraph" w:styleId="Heading7">
    <w:name w:val="heading 7"/>
    <w:basedOn w:val="Normal"/>
    <w:next w:val="Normal"/>
    <w:qFormat/>
    <w:pPr>
      <w:keepNext/>
      <w:tabs>
        <w:tab w:val="left" w:pos="1800"/>
      </w:tabs>
      <w:spacing w:after="120" w:line="760" w:lineRule="exact"/>
      <w:jc w:val="center"/>
      <w:outlineLvl w:val="6"/>
    </w:pPr>
    <w:rPr>
      <w:rFonts w:ascii="Times New Roman" w:hAnsi="Times New Roman"/>
      <w:b/>
      <w:bCs/>
      <w:sz w:val="72"/>
      <w:szCs w:val="72"/>
    </w:rPr>
  </w:style>
  <w:style w:type="paragraph" w:styleId="Heading8">
    <w:name w:val="heading 8"/>
    <w:basedOn w:val="Normal"/>
    <w:next w:val="Normal"/>
    <w:qFormat/>
    <w:pPr>
      <w:keepNext/>
      <w:jc w:val="center"/>
      <w:outlineLvl w:val="7"/>
    </w:pPr>
    <w:rPr>
      <w:rFonts w:ascii="Times New Roman" w:hAnsi="Times New Roman"/>
      <w:b/>
      <w:bCs/>
      <w:sz w:val="48"/>
      <w:szCs w:val="48"/>
    </w:rPr>
  </w:style>
  <w:style w:type="paragraph" w:styleId="Heading9">
    <w:name w:val="heading 9"/>
    <w:basedOn w:val="Normal"/>
    <w:next w:val="Normal"/>
    <w:qFormat/>
    <w:pPr>
      <w:keepNext/>
      <w:jc w:val="center"/>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paragraph" w:styleId="BodyTextIndent">
    <w:name w:val="Body Text Indent"/>
    <w:basedOn w:val="Normal"/>
    <w:pPr>
      <w:ind w:left="2160"/>
    </w:pPr>
    <w:rPr>
      <w:b/>
      <w:bCs/>
    </w:rPr>
  </w:style>
  <w:style w:type="paragraph" w:styleId="DocumentMap">
    <w:name w:val="Document Map"/>
    <w:basedOn w:val="Normal"/>
    <w:semiHidden/>
    <w:pPr>
      <w:shd w:val="clear" w:color="auto" w:fill="000080"/>
    </w:pPr>
  </w:style>
  <w:style w:type="paragraph" w:customStyle="1" w:styleId="H2">
    <w:name w:val="H2"/>
    <w:basedOn w:val="Normal"/>
    <w:next w:val="Normal"/>
    <w:pPr>
      <w:keepNext/>
      <w:spacing w:before="100" w:after="100"/>
    </w:pPr>
    <w:rPr>
      <w:b/>
      <w:bCs/>
      <w:sz w:val="36"/>
      <w:szCs w:val="36"/>
    </w:rPr>
  </w:style>
  <w:style w:type="paragraph" w:styleId="BodyText">
    <w:name w:val="Body Text"/>
    <w:basedOn w:val="Normal"/>
    <w:rPr>
      <w:b/>
      <w:bCs/>
    </w:rPr>
  </w:style>
  <w:style w:type="paragraph" w:styleId="BodyText3">
    <w:name w:val="Body Text 3"/>
    <w:basedOn w:val="Normal"/>
    <w:rPr>
      <w:rFonts w:ascii="Cordia New" w:hAnsi="Cordia New" w:cs="Cordia New"/>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line="280" w:lineRule="exact"/>
      <w:jc w:val="center"/>
    </w:pPr>
    <w:rPr>
      <w:rFonts w:ascii="BrowalliaUPC" w:hAnsi="BrowalliaUPC" w:cs="BrowalliaUPC"/>
    </w:rPr>
  </w:style>
  <w:style w:type="table" w:styleId="TableGrid">
    <w:name w:val="Table Grid"/>
    <w:basedOn w:val="TableNormal"/>
    <w:rsid w:val="00CF6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1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362">
      <w:bodyDiv w:val="1"/>
      <w:marLeft w:val="0"/>
      <w:marRight w:val="0"/>
      <w:marTop w:val="0"/>
      <w:marBottom w:val="0"/>
      <w:divBdr>
        <w:top w:val="none" w:sz="0" w:space="0" w:color="auto"/>
        <w:left w:val="none" w:sz="0" w:space="0" w:color="auto"/>
        <w:bottom w:val="none" w:sz="0" w:space="0" w:color="auto"/>
        <w:right w:val="none" w:sz="0" w:space="0" w:color="auto"/>
      </w:divBdr>
    </w:div>
    <w:div w:id="18721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52</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ACE8456C9488840A33B600ACD140604" ma:contentTypeVersion="3" ma:contentTypeDescription="Country Statements" ma:contentTypeScope="" ma:versionID="9836e4ad52d389b99fdc8e7ef781513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8C4D7-6CF1-4707-9617-F583F225F78F}"/>
</file>

<file path=customXml/itemProps2.xml><?xml version="1.0" encoding="utf-8"?>
<ds:datastoreItem xmlns:ds="http://schemas.openxmlformats.org/officeDocument/2006/customXml" ds:itemID="{4708F9AE-CA17-4053-B6D8-04FE3375E791}"/>
</file>

<file path=customXml/itemProps3.xml><?xml version="1.0" encoding="utf-8"?>
<ds:datastoreItem xmlns:ds="http://schemas.openxmlformats.org/officeDocument/2006/customXml" ds:itemID="{E8CD0BBE-B7F9-4CE1-A3D4-CD79B22FB124}"/>
</file>

<file path=customXml/itemProps4.xml><?xml version="1.0" encoding="utf-8"?>
<ds:datastoreItem xmlns:ds="http://schemas.openxmlformats.org/officeDocument/2006/customXml" ds:itemID="{1A4230B4-971E-4C9F-BCC1-81ED0750505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vt:lpstr>
    </vt:vector>
  </TitlesOfParts>
  <Company>mfa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creator>mfa</dc:creator>
  <cp:lastModifiedBy>Valeriano De Castro</cp:lastModifiedBy>
  <cp:revision>2</cp:revision>
  <cp:lastPrinted>2016-05-04T17:06:00Z</cp:lastPrinted>
  <dcterms:created xsi:type="dcterms:W3CDTF">2016-05-06T09:49:00Z</dcterms:created>
  <dcterms:modified xsi:type="dcterms:W3CDTF">2016-05-06T09:49:00Z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0x010100CA92D31222379248846EF4F1EBFB5EDE003ACE8456C9488840A33B600ACD140604</vt:lpwstr>
  </property>
</Properties>
</file>